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</w:p>
    <w:p w:rsidR="00505E56" w:rsidRDefault="00FF4249" w:rsidP="00FF4249">
      <w:pPr>
        <w:ind w:firstLine="540"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Типовая форма</w:t>
      </w:r>
    </w:p>
    <w:p w:rsidR="00DB3A85" w:rsidRDefault="00FF4249" w:rsidP="00FF4249">
      <w:pPr>
        <w:ind w:firstLine="540"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Вклад «Доходный»</w:t>
      </w:r>
    </w:p>
    <w:p w:rsidR="00DB3A85" w:rsidRDefault="00DB3A85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Договор банковского вклада № </w:t>
      </w:r>
      <w:r w:rsidR="00FF4249">
        <w:rPr>
          <w:rFonts w:ascii="Courier New" w:hAnsi="Courier New" w:cs="Courier New"/>
          <w:b/>
          <w:sz w:val="18"/>
          <w:szCs w:val="18"/>
        </w:rPr>
        <w:t>_______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0"/>
        <w:gridCol w:w="4955"/>
      </w:tblGrid>
      <w:tr w:rsidR="00505E56" w:rsidTr="00084375">
        <w:trPr>
          <w:trHeight w:val="104"/>
        </w:trPr>
        <w:tc>
          <w:tcPr>
            <w:tcW w:w="4785" w:type="dxa"/>
            <w:hideMark/>
          </w:tcPr>
          <w:p w:rsidR="00505E56" w:rsidRDefault="00FF4249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t>г.__________</w:t>
            </w:r>
          </w:p>
        </w:tc>
        <w:tc>
          <w:tcPr>
            <w:tcW w:w="5403" w:type="dxa"/>
            <w:hideMark/>
          </w:tcPr>
          <w:p w:rsidR="00505E56" w:rsidRDefault="00505E56" w:rsidP="00084375">
            <w:pPr>
              <w:ind w:firstLine="540"/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«</w:t>
            </w:r>
            <w:r>
              <w:rPr>
                <w:rFonts w:ascii="Courier New" w:hAnsi="Courier New" w:cs="Courier New"/>
                <w:sz w:val="18"/>
                <w:szCs w:val="18"/>
              </w:rPr>
              <w:softHyphen/>
            </w:r>
            <w:r>
              <w:rPr>
                <w:rFonts w:ascii="Courier New" w:hAnsi="Courier New" w:cs="Courier New"/>
                <w:sz w:val="18"/>
                <w:szCs w:val="18"/>
              </w:rPr>
              <w:softHyphen/>
            </w:r>
            <w:r w:rsidR="00FF4249">
              <w:rPr>
                <w:rFonts w:ascii="Courier New" w:hAnsi="Courier New" w:cs="Courier New"/>
                <w:sz w:val="18"/>
                <w:szCs w:val="18"/>
              </w:rPr>
              <w:t>___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» </w:t>
            </w:r>
            <w:bookmarkStart w:id="0" w:name="year"/>
            <w:r w:rsidR="00FF4249">
              <w:rPr>
                <w:rFonts w:ascii="Courier New" w:hAnsi="Courier New" w:cs="Courier New"/>
                <w:sz w:val="18"/>
                <w:szCs w:val="18"/>
              </w:rPr>
              <w:t>__________</w:t>
            </w:r>
            <w:bookmarkEnd w:id="0"/>
            <w:r w:rsidR="00084375" w:rsidRPr="00084375">
              <w:rPr>
                <w:rFonts w:asciiTheme="majorHAnsi" w:hAnsiTheme="majorHAnsi"/>
                <w:sz w:val="18"/>
                <w:szCs w:val="18"/>
              </w:rPr>
              <w:t xml:space="preserve">2019 </w:t>
            </w:r>
            <w:r w:rsidRPr="00084375">
              <w:rPr>
                <w:rFonts w:asciiTheme="majorHAnsi" w:hAnsiTheme="majorHAnsi" w:cs="Courier New"/>
                <w:sz w:val="18"/>
                <w:szCs w:val="18"/>
              </w:rPr>
              <w:t>г</w:t>
            </w:r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</w:tr>
    </w:tbl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ООО банк "Элита", именуемый в дальнейшем "Банк" в лице </w:t>
      </w:r>
      <w:r w:rsidR="00084375">
        <w:t>____________________</w:t>
      </w:r>
      <w:r>
        <w:rPr>
          <w:rFonts w:ascii="Courier New" w:hAnsi="Courier New" w:cs="Courier New"/>
          <w:sz w:val="18"/>
          <w:szCs w:val="18"/>
        </w:rPr>
        <w:t xml:space="preserve">, действующей на основании Доверенности от </w:t>
      </w:r>
      <w:r w:rsidR="00084375">
        <w:t>____________</w:t>
      </w:r>
      <w:r>
        <w:rPr>
          <w:rFonts w:ascii="Courier New" w:hAnsi="Courier New" w:cs="Courier New"/>
          <w:snapToGrid w:val="0"/>
          <w:sz w:val="18"/>
          <w:szCs w:val="18"/>
        </w:rPr>
        <w:t xml:space="preserve">г. </w:t>
      </w:r>
      <w:bookmarkStart w:id="1" w:name="vrio_number"/>
      <w:r>
        <w:fldChar w:fldCharType="begin">
          <w:ffData>
            <w:name w:val="vrio_number"/>
            <w:enabled/>
            <w:calcOnExit w:val="0"/>
            <w:textInput/>
          </w:ffData>
        </w:fldChar>
      </w:r>
      <w:r>
        <w:rPr>
          <w:rFonts w:ascii="Courier New" w:hAnsi="Courier New" w:cs="Courier New"/>
          <w:snapToGrid w:val="0"/>
          <w:sz w:val="18"/>
          <w:szCs w:val="18"/>
        </w:rPr>
        <w:instrText xml:space="preserve"> FORMTEXT </w:instrText>
      </w:r>
      <w:r>
        <w:fldChar w:fldCharType="separate"/>
      </w:r>
      <w:r>
        <w:rPr>
          <w:rFonts w:ascii="Courier New" w:hAnsi="Courier New" w:cs="Courier New"/>
          <w:snapToGrid w:val="0"/>
          <w:sz w:val="18"/>
          <w:szCs w:val="18"/>
        </w:rPr>
        <w:t xml:space="preserve">№ </w:t>
      </w:r>
      <w:r w:rsidR="00084375">
        <w:rPr>
          <w:rFonts w:ascii="Courier New" w:hAnsi="Courier New" w:cs="Courier New"/>
          <w:snapToGrid w:val="0"/>
          <w:sz w:val="18"/>
          <w:szCs w:val="18"/>
        </w:rPr>
        <w:t>______</w:t>
      </w:r>
      <w:r>
        <w:fldChar w:fldCharType="end"/>
      </w:r>
      <w:bookmarkEnd w:id="1"/>
      <w:r>
        <w:rPr>
          <w:rFonts w:ascii="Courier New" w:hAnsi="Courier New" w:cs="Courier New"/>
          <w:sz w:val="18"/>
          <w:szCs w:val="18"/>
        </w:rPr>
        <w:t>, с одной стороны, и                           именуемый (</w:t>
      </w:r>
      <w:proofErr w:type="spellStart"/>
      <w:r>
        <w:rPr>
          <w:rFonts w:ascii="Courier New" w:hAnsi="Courier New" w:cs="Courier New"/>
          <w:sz w:val="18"/>
          <w:szCs w:val="18"/>
        </w:rPr>
        <w:t>ая</w:t>
      </w:r>
      <w:proofErr w:type="spellEnd"/>
      <w:r>
        <w:rPr>
          <w:rFonts w:ascii="Courier New" w:hAnsi="Courier New" w:cs="Courier New"/>
          <w:sz w:val="18"/>
          <w:szCs w:val="18"/>
        </w:rPr>
        <w:t>) в дальнейшем "Вкладчик", с другой стороны, заключили настоящий договор о нижеследующем: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1. Предмет договора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1.1. "Вкладчик" вносит вклад наличными деньгами и/или </w:t>
      </w:r>
      <w:proofErr w:type="gramStart"/>
      <w:r>
        <w:rPr>
          <w:rFonts w:ascii="Courier New" w:hAnsi="Courier New" w:cs="Courier New"/>
          <w:sz w:val="18"/>
          <w:szCs w:val="18"/>
        </w:rPr>
        <w:t>безналичным  перечислением</w:t>
      </w:r>
      <w:proofErr w:type="gramEnd"/>
      <w:r>
        <w:rPr>
          <w:rFonts w:ascii="Courier New" w:hAnsi="Courier New" w:cs="Courier New"/>
          <w:sz w:val="18"/>
          <w:szCs w:val="18"/>
        </w:rPr>
        <w:t>, а "Банк" прин</w:t>
      </w:r>
      <w:r w:rsidR="00084375">
        <w:rPr>
          <w:rFonts w:ascii="Courier New" w:hAnsi="Courier New" w:cs="Courier New"/>
          <w:sz w:val="18"/>
          <w:szCs w:val="18"/>
        </w:rPr>
        <w:t>имает денежные средства в сумме ________</w:t>
      </w:r>
      <w:r>
        <w:rPr>
          <w:rFonts w:ascii="Courier New" w:hAnsi="Courier New" w:cs="Courier New"/>
          <w:sz w:val="18"/>
          <w:szCs w:val="18"/>
        </w:rPr>
        <w:t xml:space="preserve"> (</w:t>
      </w:r>
      <w:r w:rsidR="00084375">
        <w:rPr>
          <w:rFonts w:ascii="Courier New" w:hAnsi="Courier New" w:cs="Courier New"/>
          <w:sz w:val="18"/>
          <w:szCs w:val="18"/>
        </w:rPr>
        <w:t>____________</w:t>
      </w:r>
      <w:r>
        <w:rPr>
          <w:rFonts w:ascii="Courier New" w:hAnsi="Courier New" w:cs="Courier New"/>
          <w:sz w:val="18"/>
          <w:szCs w:val="18"/>
        </w:rPr>
        <w:t xml:space="preserve">) рублей на вклад сроком на </w:t>
      </w:r>
      <w:r w:rsidR="00084375">
        <w:t>182</w:t>
      </w:r>
      <w:r>
        <w:rPr>
          <w:rFonts w:ascii="Courier New" w:hAnsi="Courier New" w:cs="Courier New"/>
          <w:sz w:val="18"/>
          <w:szCs w:val="18"/>
        </w:rPr>
        <w:t xml:space="preserve"> дн</w:t>
      </w:r>
      <w:r w:rsidR="00084375">
        <w:rPr>
          <w:rFonts w:ascii="Courier New" w:hAnsi="Courier New" w:cs="Courier New"/>
          <w:sz w:val="18"/>
          <w:szCs w:val="18"/>
        </w:rPr>
        <w:t>я</w:t>
      </w:r>
      <w:r>
        <w:rPr>
          <w:rFonts w:ascii="Courier New" w:hAnsi="Courier New" w:cs="Courier New"/>
          <w:sz w:val="18"/>
          <w:szCs w:val="18"/>
        </w:rPr>
        <w:t xml:space="preserve"> с выплатой "Вкладчику" дохода из расчета </w:t>
      </w:r>
      <w:r w:rsidR="00B41A4B">
        <w:t>___</w:t>
      </w:r>
      <w:r>
        <w:rPr>
          <w:rFonts w:ascii="Courier New" w:hAnsi="Courier New" w:cs="Courier New"/>
          <w:sz w:val="18"/>
          <w:szCs w:val="18"/>
        </w:rPr>
        <w:t xml:space="preserve"> (</w:t>
      </w:r>
      <w:r w:rsidR="00B41A4B">
        <w:t>___________</w:t>
      </w:r>
      <w:r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w w:val="104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% годовых.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2. Срок хранения вклада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2.1. Дата зачисления вклада «</w:t>
      </w:r>
      <w:r w:rsidR="00B41A4B">
        <w:rPr>
          <w:rFonts w:ascii="Courier New" w:hAnsi="Courier New" w:cs="Courier New"/>
          <w:sz w:val="18"/>
          <w:szCs w:val="18"/>
        </w:rPr>
        <w:t>_</w:t>
      </w:r>
      <w:r w:rsidR="00B41A4B" w:rsidRPr="004D214D">
        <w:rPr>
          <w:rFonts w:ascii="Courier New" w:hAnsi="Courier New" w:cs="Courier New"/>
          <w:sz w:val="18"/>
          <w:szCs w:val="18"/>
          <w:highlight w:val="lightGray"/>
        </w:rPr>
        <w:t>__</w:t>
      </w:r>
      <w:proofErr w:type="gramStart"/>
      <w:r w:rsidR="00B41A4B" w:rsidRPr="004D214D">
        <w:rPr>
          <w:rFonts w:ascii="Courier New" w:hAnsi="Courier New" w:cs="Courier New"/>
          <w:sz w:val="18"/>
          <w:szCs w:val="18"/>
          <w:highlight w:val="lightGray"/>
        </w:rPr>
        <w:t>_</w:t>
      </w:r>
      <w:r w:rsidRPr="004D214D">
        <w:rPr>
          <w:rFonts w:ascii="Courier New" w:hAnsi="Courier New" w:cs="Courier New"/>
          <w:sz w:val="18"/>
          <w:szCs w:val="18"/>
          <w:highlight w:val="lightGray"/>
        </w:rPr>
        <w:t>»</w:t>
      </w:r>
      <w:r w:rsidR="00B41A4B" w:rsidRPr="004D214D">
        <w:rPr>
          <w:highlight w:val="lightGray"/>
        </w:rPr>
        <w:t>_</w:t>
      </w:r>
      <w:proofErr w:type="gramEnd"/>
      <w:r w:rsidR="00B41A4B" w:rsidRPr="004D214D">
        <w:rPr>
          <w:highlight w:val="lightGray"/>
        </w:rPr>
        <w:t>______  _____</w:t>
      </w:r>
      <w:r>
        <w:rPr>
          <w:rFonts w:ascii="Courier New" w:hAnsi="Courier New" w:cs="Courier New"/>
          <w:sz w:val="18"/>
          <w:szCs w:val="18"/>
        </w:rPr>
        <w:t>г.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2.2. Дата возврата вклада «</w:t>
      </w:r>
      <w:r w:rsidR="00B41A4B">
        <w:rPr>
          <w:rFonts w:ascii="Courier New" w:hAnsi="Courier New" w:cs="Courier New"/>
          <w:sz w:val="18"/>
          <w:szCs w:val="18"/>
        </w:rPr>
        <w:t>__</w:t>
      </w:r>
      <w:proofErr w:type="gramStart"/>
      <w:r w:rsidR="00B41A4B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»</w:t>
      </w:r>
      <w:r w:rsidR="00B41A4B">
        <w:t>_</w:t>
      </w:r>
      <w:proofErr w:type="gramEnd"/>
      <w:r w:rsidR="00B41A4B">
        <w:t>_____  _____</w:t>
      </w:r>
      <w:r>
        <w:rPr>
          <w:rFonts w:ascii="Courier New" w:hAnsi="Courier New" w:cs="Courier New"/>
          <w:sz w:val="18"/>
          <w:szCs w:val="18"/>
        </w:rPr>
        <w:t>г.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3. Права и обязанности сторон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3.1. "Банк" обязан: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3.1.1. Начислять по вкладу доход в виде процентов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3.1.2. Хранить тайну вклада и предоставлять сведения по нему только в случаях, предусмотренных законом.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3.1.3. Возвратить по первому требованию "Вкладчика" внесенные на вклад денежные средства вместе с процентами, начисленными в соответствии с условиями настоящего договора.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3.1.4. </w:t>
      </w:r>
      <w:r w:rsidR="007A4761">
        <w:rPr>
          <w:rFonts w:ascii="Courier New" w:hAnsi="Courier New" w:cs="Courier New"/>
          <w:sz w:val="18"/>
          <w:szCs w:val="18"/>
        </w:rPr>
        <w:t xml:space="preserve">Начислять и в безакцептном порядке удерживать с суммы налог в соответствии с налоговым законодательством </w:t>
      </w:r>
      <w:r>
        <w:rPr>
          <w:rFonts w:ascii="Courier New" w:hAnsi="Courier New" w:cs="Courier New"/>
          <w:sz w:val="18"/>
          <w:szCs w:val="18"/>
        </w:rPr>
        <w:t>РФ.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3.2. "Банк" вправе: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3.2.1. </w:t>
      </w:r>
      <w:r w:rsidR="00B41A4B">
        <w:rPr>
          <w:rFonts w:ascii="Courier New" w:hAnsi="Courier New" w:cs="Courier New"/>
          <w:sz w:val="18"/>
          <w:szCs w:val="18"/>
        </w:rPr>
        <w:t>В случаях,</w:t>
      </w:r>
      <w:r>
        <w:rPr>
          <w:rFonts w:ascii="Courier New" w:hAnsi="Courier New" w:cs="Courier New"/>
          <w:sz w:val="18"/>
          <w:szCs w:val="18"/>
        </w:rPr>
        <w:t xml:space="preserve"> предусмотренных данным договором начислять доход в виде процентов по действующей в "Банке" ставке вкладов до востребования.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3.3. "Вкладчик" вправе: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3.3.1. Получать проценты по вкладу в соответствии с условиями настоящего договора.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3.3.2. Распоряжаться вкладом как лично, так и через представителя</w:t>
      </w:r>
      <w:r w:rsidR="007A4761">
        <w:rPr>
          <w:rFonts w:ascii="Courier New" w:hAnsi="Courier New" w:cs="Courier New"/>
          <w:sz w:val="18"/>
          <w:szCs w:val="18"/>
        </w:rPr>
        <w:t>, действующего на основании доверенности</w:t>
      </w:r>
      <w:r>
        <w:rPr>
          <w:rFonts w:ascii="Courier New" w:hAnsi="Courier New" w:cs="Courier New"/>
          <w:sz w:val="18"/>
          <w:szCs w:val="18"/>
        </w:rPr>
        <w:t>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3.3.3. Независимо от времени, прошедшего со дня подписания договора, требовать возврата вклада вместе с процентами, начисленными в соответствии с условиями настоящего договора.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3.3.4. Завещать вклад любому лицу.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3.3.5. Совершать по вкладу операции, как наличными деньгами, так и безналичным путем.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3.3.6. По окончанию срока хранения вклада получить денежные средства вместе с процентами или начисленные на вклад проценты и/или пролонгировать договор на условиях</w:t>
      </w:r>
      <w:r w:rsidR="007A4761">
        <w:rPr>
          <w:rFonts w:ascii="Courier New" w:hAnsi="Courier New" w:cs="Courier New"/>
          <w:sz w:val="18"/>
          <w:szCs w:val="18"/>
        </w:rPr>
        <w:t xml:space="preserve">, действующих в Банке на момент пролонгации </w:t>
      </w:r>
      <w:r>
        <w:rPr>
          <w:rFonts w:ascii="Courier New" w:hAnsi="Courier New" w:cs="Courier New"/>
          <w:sz w:val="18"/>
          <w:szCs w:val="18"/>
        </w:rPr>
        <w:t>настоящего договора.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3.4. "Вкладчик" обязан: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3.4.1. Указывать достоверные сведения при заполнении настоящего договора, а также письменно, в течение 5(пяти) рабочих дней, информировать "Банк" </w:t>
      </w:r>
      <w:r w:rsidR="00B41A4B">
        <w:rPr>
          <w:rFonts w:ascii="Courier New" w:hAnsi="Courier New" w:cs="Courier New"/>
          <w:sz w:val="18"/>
          <w:szCs w:val="18"/>
        </w:rPr>
        <w:t>обо всех изменениях,</w:t>
      </w:r>
      <w:r>
        <w:rPr>
          <w:rFonts w:ascii="Courier New" w:hAnsi="Courier New" w:cs="Courier New"/>
          <w:sz w:val="18"/>
          <w:szCs w:val="18"/>
        </w:rPr>
        <w:t xml:space="preserve"> относящихся к сведениям, указанным в настоящем договоре (фамилия, имя, отчество, адрес регистрации, вид и реквизиты </w:t>
      </w:r>
      <w:r w:rsidR="00B41A4B">
        <w:rPr>
          <w:rFonts w:ascii="Courier New" w:hAnsi="Courier New" w:cs="Courier New"/>
          <w:sz w:val="18"/>
          <w:szCs w:val="18"/>
        </w:rPr>
        <w:t>документа,</w:t>
      </w:r>
      <w:r>
        <w:rPr>
          <w:rFonts w:ascii="Courier New" w:hAnsi="Courier New" w:cs="Courier New"/>
          <w:sz w:val="18"/>
          <w:szCs w:val="18"/>
        </w:rPr>
        <w:t xml:space="preserve"> удостоверяющего личность, телефон).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4. Гарантии сторон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4.1. "Банк" гарантирует возврат вклада и выплату процентов, начисленных по нему, всеми принадлежащими Банку денежными средствами, а также имуществом, на которое может быть обращено взыскание, в соответствии с действующим законодательством РФ.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4.2. "Банк" гарантирует "Вкладчику", что вклад застрахован в порядке, размере и на условиях, которые установлены Федеральным законом от 23.12.2003 N177 - ФЗ «О страховании вкладов физических лиц в банках Российской Федерации» (денежные вклады по совокупности вкладов </w:t>
      </w:r>
      <w:r w:rsidR="00B6458B">
        <w:rPr>
          <w:rFonts w:ascii="Courier New" w:hAnsi="Courier New" w:cs="Courier New"/>
          <w:sz w:val="18"/>
          <w:szCs w:val="18"/>
        </w:rPr>
        <w:t xml:space="preserve">и остатков на счетах </w:t>
      </w:r>
      <w:r>
        <w:rPr>
          <w:rFonts w:ascii="Courier New" w:hAnsi="Courier New" w:cs="Courier New"/>
          <w:sz w:val="18"/>
          <w:szCs w:val="18"/>
        </w:rPr>
        <w:t>физических лиц</w:t>
      </w:r>
      <w:r w:rsidR="00B6458B">
        <w:rPr>
          <w:rFonts w:ascii="Courier New" w:hAnsi="Courier New" w:cs="Courier New"/>
          <w:sz w:val="18"/>
          <w:szCs w:val="18"/>
        </w:rPr>
        <w:t xml:space="preserve"> застрахованы исключительно в пределах суммы</w:t>
      </w:r>
      <w:r w:rsidR="001F4D0E">
        <w:rPr>
          <w:rFonts w:ascii="Courier New" w:hAnsi="Courier New" w:cs="Courier New"/>
          <w:sz w:val="18"/>
          <w:szCs w:val="18"/>
        </w:rPr>
        <w:t xml:space="preserve"> </w:t>
      </w:r>
      <w:r w:rsidR="001F4D0E" w:rsidRPr="001F4D0E">
        <w:rPr>
          <w:rFonts w:ascii="Courier New" w:hAnsi="Courier New" w:cs="Courier New"/>
          <w:b/>
          <w:sz w:val="18"/>
          <w:szCs w:val="18"/>
        </w:rPr>
        <w:lastRenderedPageBreak/>
        <w:t>1400000 рублей</w:t>
      </w:r>
      <w:r w:rsidR="001F4D0E">
        <w:rPr>
          <w:rFonts w:ascii="Courier New" w:hAnsi="Courier New" w:cs="Courier New"/>
          <w:sz w:val="18"/>
          <w:szCs w:val="18"/>
        </w:rPr>
        <w:t>). «Банк» является участником системы страхования вкладов (регистрационный номер 1399 от 25.11.2004).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5. Особые условия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5.1. При исчислении процентов количество дней в году соответствует календарному.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5.2. Выплата дохода по вкладу производится по окончанию календарного месяца ежемесячно и по истечении срока хранения, установленного в п.2.2 настоящего договора. Начисленные, но невыплаченные проценты причисляются к основной сумме вклада.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5.3. Дополнительные взносы во вклад не принимаются. 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5.4. Если вклад с причитающимся процентами не будет востребован "Вкладчиком" в установленную п.2.2. настоящего договора дату возврата вклада, договор считается пролонгированным.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Договор пролонгируется один раз без явки "Вкладчика" в "Банк", на условиях и под процентную ставку, действующие в "Банке" по данному виду вкладов на день, следующий за датой окончания предыдущего срока хранения вклада. Проценты за </w:t>
      </w:r>
      <w:r w:rsidR="00105EFC">
        <w:rPr>
          <w:rFonts w:ascii="Courier New" w:hAnsi="Courier New" w:cs="Courier New"/>
          <w:sz w:val="18"/>
          <w:szCs w:val="18"/>
        </w:rPr>
        <w:t>очередной срок</w:t>
      </w:r>
      <w:r>
        <w:rPr>
          <w:rFonts w:ascii="Courier New" w:hAnsi="Courier New" w:cs="Courier New"/>
          <w:sz w:val="18"/>
          <w:szCs w:val="18"/>
        </w:rPr>
        <w:t xml:space="preserve"> хранения начисляются на сумму вклада вместе с доходом, исчисленным за предыдущий срок хранения, если доход не получен "Вкладчиком". В течение очередного срока хранения процентная ставка также не подлежит изменению.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Последующие пролонгации допускаются на условиях начисления процентов по ставке вкладов до востребования за фактический срок хранения. Проценты начисляются на сумму вклада вместе с доходом, исчисленным за предыдущий срок хранения, если доход не был получен "Вкладчиком". При этом течение очередного срока хранения начинается со дня, следующего за датой окончания предыдущего срока хранения вклада.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5.5. При досрочном востребовании вклада договор расторгается, начисление и выплата процентов производится по ставке вклада "До востребования" на момент возврата вклада. Начисленные ранее проценты пересчитываются.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5.6. Предусмотренные настоящим договором расходные операции по вкладу выполняются по предъявлении лицом, совершающим операцию, паспорта или документа, его заменяющего.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5.7. Отдельные услуги предоставляются "Банком" "Вкладчику" на возмездной основе в соответствии с тарифами, действующими в "Банке" на день предоставления услуги.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B3A85" w:rsidRDefault="00DB3A85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6. Срок действия договора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6.1. Настоящий договор вступает в силу со дня его подписания</w:t>
      </w:r>
      <w:r w:rsidR="001F4D0E">
        <w:rPr>
          <w:rFonts w:ascii="Courier New" w:hAnsi="Courier New" w:cs="Courier New"/>
          <w:sz w:val="18"/>
          <w:szCs w:val="18"/>
        </w:rPr>
        <w:t xml:space="preserve"> и зачисления</w:t>
      </w:r>
      <w:r>
        <w:rPr>
          <w:rFonts w:ascii="Courier New" w:hAnsi="Courier New" w:cs="Courier New"/>
          <w:sz w:val="18"/>
          <w:szCs w:val="18"/>
        </w:rPr>
        <w:t xml:space="preserve"> денежных средств </w:t>
      </w:r>
      <w:r w:rsidR="001F4D0E">
        <w:rPr>
          <w:rFonts w:ascii="Courier New" w:hAnsi="Courier New" w:cs="Courier New"/>
          <w:sz w:val="18"/>
          <w:szCs w:val="18"/>
        </w:rPr>
        <w:t>на счет.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6.2. Действие договора прекращается с выплатой "Вкладчику" всей суммы вклада вместе с процентами, причитающимися в соответствии с условиями настоящего договора, или списанием ее со счета по иным основаниям.</w:t>
      </w: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Настоящий договор составлен и подписан в двух экземплярах, имеющих равную юридическую силу, по одному каждой из сторон.</w:t>
      </w:r>
    </w:p>
    <w:p w:rsidR="00DB3A85" w:rsidRDefault="00DB3A85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B3A85" w:rsidRDefault="00DB3A85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DB3A85" w:rsidRDefault="00DB3A85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>
      <w:pPr>
        <w:ind w:firstLine="540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ЮРИДИЧЕСКИЕ АДРЕСА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4713"/>
      </w:tblGrid>
      <w:tr w:rsidR="00505E56" w:rsidTr="00505E56"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Банка:</w:t>
            </w:r>
          </w:p>
        </w:tc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Вкладчика:</w:t>
            </w:r>
          </w:p>
        </w:tc>
      </w:tr>
      <w:tr w:rsidR="00505E56" w:rsidTr="00505E56">
        <w:tc>
          <w:tcPr>
            <w:tcW w:w="4909" w:type="dxa"/>
            <w:hideMark/>
          </w:tcPr>
          <w:p w:rsidR="00505E56" w:rsidRDefault="00505E56" w:rsidP="00105EFC">
            <w:pPr>
              <w:pStyle w:val="a4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>
                <w:rPr>
                  <w:sz w:val="18"/>
                  <w:szCs w:val="18"/>
                </w:rPr>
                <w:t>248000, г</w:t>
              </w:r>
            </w:smartTag>
            <w:r>
              <w:rPr>
                <w:sz w:val="18"/>
                <w:szCs w:val="18"/>
              </w:rPr>
              <w:t>. Калуга, ул. Московская,</w:t>
            </w:r>
            <w:r w:rsidR="00105EFC">
              <w:rPr>
                <w:sz w:val="18"/>
                <w:szCs w:val="18"/>
              </w:rPr>
              <w:t>6</w:t>
            </w:r>
          </w:p>
        </w:tc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регистрации: </w:t>
            </w:r>
          </w:p>
        </w:tc>
      </w:tr>
      <w:tr w:rsidR="00505E56" w:rsidTr="00505E56"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 </w:t>
            </w:r>
            <w:proofErr w:type="gramStart"/>
            <w:r>
              <w:rPr>
                <w:sz w:val="18"/>
                <w:szCs w:val="18"/>
              </w:rPr>
              <w:t>счет  30101810500000000762</w:t>
            </w:r>
            <w:proofErr w:type="gramEnd"/>
            <w:r>
              <w:rPr>
                <w:sz w:val="18"/>
                <w:szCs w:val="18"/>
              </w:rPr>
              <w:t xml:space="preserve"> в Отделении </w:t>
            </w:r>
            <w:proofErr w:type="spellStart"/>
            <w:r>
              <w:rPr>
                <w:sz w:val="18"/>
                <w:szCs w:val="18"/>
              </w:rPr>
              <w:t>г.Калуга</w:t>
            </w:r>
            <w:proofErr w:type="spellEnd"/>
          </w:p>
        </w:tc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проживания (для почтовых отправлений):</w:t>
            </w:r>
          </w:p>
        </w:tc>
      </w:tr>
      <w:tr w:rsidR="00505E56" w:rsidTr="00505E56"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042908762</w:t>
            </w:r>
          </w:p>
        </w:tc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документа, удостоверяющего личность: паспорт гражданина РФ</w:t>
            </w:r>
          </w:p>
        </w:tc>
      </w:tr>
      <w:tr w:rsidR="00505E56" w:rsidTr="00505E56"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4026005138</w:t>
            </w:r>
          </w:p>
        </w:tc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</w:p>
        </w:tc>
      </w:tr>
      <w:tr w:rsidR="00505E56" w:rsidTr="00505E56">
        <w:tc>
          <w:tcPr>
            <w:tcW w:w="4909" w:type="dxa"/>
            <w:hideMark/>
          </w:tcPr>
          <w:p w:rsidR="00505E56" w:rsidRDefault="00505E56">
            <w:pPr>
              <w:ind w:right="-68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. 8 (4842) 72-14-65 </w:t>
            </w:r>
          </w:p>
          <w:p w:rsidR="00505E56" w:rsidRDefault="00505E56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r w:rsidR="00D21145" w:rsidRPr="00D21145">
              <w:rPr>
                <w:rStyle w:val="a3"/>
                <w:sz w:val="18"/>
                <w:szCs w:val="18"/>
                <w:lang w:val="en-US"/>
              </w:rPr>
              <w:t>info@bankelita.ru</w:t>
            </w:r>
          </w:p>
        </w:tc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Выдан: </w:t>
            </w:r>
          </w:p>
        </w:tc>
      </w:tr>
      <w:bookmarkStart w:id="2" w:name="vrio_nOFF"/>
      <w:tr w:rsidR="00505E56" w:rsidTr="00505E56"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vrio_nOFF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t> </w:t>
            </w:r>
            <w:r>
              <w:fldChar w:fldCharType="end"/>
            </w:r>
            <w:bookmarkEnd w:id="2"/>
          </w:p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место рождения: </w:t>
            </w:r>
          </w:p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</w:t>
            </w:r>
            <w:bookmarkStart w:id="4" w:name="rf"/>
            <w:r>
              <w:fldChar w:fldCharType="begin">
                <w:ffData>
                  <w:name w:val="rf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u w:val="single"/>
              </w:rPr>
              <w:t>РФ</w:t>
            </w:r>
            <w:r>
              <w:fldChar w:fldCharType="end"/>
            </w:r>
            <w:bookmarkEnd w:id="4"/>
          </w:p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  <w:bookmarkStart w:id="5" w:name="inn"/>
            <w:r>
              <w:fldChar w:fldCharType="begin">
                <w:ffData>
                  <w:name w:val="inn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sz w:val="18"/>
                <w:szCs w:val="18"/>
                <w:u w:val="single"/>
              </w:rPr>
              <w:t>______________</w:t>
            </w:r>
            <w:r>
              <w:fldChar w:fldCharType="end"/>
            </w:r>
            <w:bookmarkEnd w:id="5"/>
          </w:p>
          <w:p w:rsidR="00505E56" w:rsidRDefault="00505E56">
            <w:pPr>
              <w:pStyle w:val="a4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Тел. </w:t>
            </w:r>
          </w:p>
        </w:tc>
      </w:tr>
      <w:tr w:rsidR="00505E56" w:rsidTr="00505E56">
        <w:tc>
          <w:tcPr>
            <w:tcW w:w="4909" w:type="dxa"/>
            <w:hideMark/>
          </w:tcPr>
          <w:p w:rsidR="00505E56" w:rsidRDefault="00505E5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Банк:</w:t>
            </w:r>
          </w:p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____________________________________</w:t>
            </w:r>
          </w:p>
          <w:p w:rsidR="00505E56" w:rsidRDefault="00105EFC" w:rsidP="00105EFC">
            <w:pPr>
              <w:pStyle w:val="a4"/>
              <w:jc w:val="center"/>
              <w:rPr>
                <w:sz w:val="18"/>
                <w:szCs w:val="18"/>
              </w:rPr>
            </w:pPr>
            <w:bookmarkStart w:id="6" w:name="vrio_name_2"/>
            <w:r w:rsidRPr="004D214D">
              <w:rPr>
                <w:color w:val="D9D9D9" w:themeColor="background1" w:themeShade="D9"/>
                <w:highlight w:val="lightGray"/>
              </w:rPr>
              <w:t>_________________</w:t>
            </w:r>
            <w:r w:rsidR="00505E56" w:rsidRPr="004D214D">
              <w:rPr>
                <w:highlight w:val="lightGray"/>
              </w:rPr>
              <w:fldChar w:fldCharType="begin">
                <w:ffData>
                  <w:name w:val="vrio_name_2"/>
                  <w:enabled/>
                  <w:calcOnExit w:val="0"/>
                  <w:textInput/>
                </w:ffData>
              </w:fldChar>
            </w:r>
            <w:r w:rsidR="00505E56" w:rsidRPr="004D214D">
              <w:rPr>
                <w:sz w:val="18"/>
                <w:szCs w:val="18"/>
                <w:highlight w:val="lightGray"/>
              </w:rPr>
              <w:instrText xml:space="preserve"> FORMTEXT </w:instrText>
            </w:r>
            <w:r w:rsidR="00D21145">
              <w:rPr>
                <w:highlight w:val="lightGray"/>
              </w:rPr>
            </w:r>
            <w:r w:rsidR="00D21145">
              <w:rPr>
                <w:highlight w:val="lightGray"/>
              </w:rPr>
              <w:fldChar w:fldCharType="separate"/>
            </w:r>
            <w:r w:rsidR="00505E56" w:rsidRPr="004D214D">
              <w:rPr>
                <w:highlight w:val="lightGray"/>
              </w:rPr>
              <w:fldChar w:fldCharType="end"/>
            </w:r>
            <w:bookmarkEnd w:id="6"/>
          </w:p>
        </w:tc>
        <w:tc>
          <w:tcPr>
            <w:tcW w:w="4909" w:type="dxa"/>
          </w:tcPr>
          <w:p w:rsidR="00505E56" w:rsidRDefault="00505E56">
            <w:pPr>
              <w:pStyle w:val="a4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Вкладчик:</w:t>
            </w:r>
          </w:p>
          <w:p w:rsidR="00505E56" w:rsidRDefault="00505E5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505E56" w:rsidRDefault="00505E56">
            <w:pPr>
              <w:pStyle w:val="a4"/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p w:rsidR="00505E56" w:rsidRDefault="00505E56" w:rsidP="00505E56">
      <w:pPr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505E56" w:rsidRDefault="00505E56" w:rsidP="00505E56"/>
    <w:p w:rsidR="00996A56" w:rsidRDefault="00996A56"/>
    <w:sectPr w:rsidR="0099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BF"/>
    <w:rsid w:val="00084375"/>
    <w:rsid w:val="00105EFC"/>
    <w:rsid w:val="001F4D0E"/>
    <w:rsid w:val="003B57A9"/>
    <w:rsid w:val="003E4A8F"/>
    <w:rsid w:val="004A25BF"/>
    <w:rsid w:val="004D214D"/>
    <w:rsid w:val="00505E56"/>
    <w:rsid w:val="007A4761"/>
    <w:rsid w:val="00996A56"/>
    <w:rsid w:val="00B41A4B"/>
    <w:rsid w:val="00B6458B"/>
    <w:rsid w:val="00D21145"/>
    <w:rsid w:val="00DB3A85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1002-4436-4E6E-B8A6-0D8EA711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5E56"/>
    <w:rPr>
      <w:color w:val="0000FF"/>
      <w:u w:val="single"/>
    </w:rPr>
  </w:style>
  <w:style w:type="paragraph" w:styleId="a4">
    <w:name w:val="Plain Text"/>
    <w:basedOn w:val="a"/>
    <w:link w:val="a5"/>
    <w:unhideWhenUsed/>
    <w:rsid w:val="00505E56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05E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Е.А.</dc:creator>
  <cp:keywords/>
  <dc:description/>
  <cp:lastModifiedBy>Безрукова Н.В.</cp:lastModifiedBy>
  <cp:revision>2</cp:revision>
  <dcterms:created xsi:type="dcterms:W3CDTF">2019-02-28T05:51:00Z</dcterms:created>
  <dcterms:modified xsi:type="dcterms:W3CDTF">2019-02-28T05:51:00Z</dcterms:modified>
</cp:coreProperties>
</file>