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7B" w:rsidRDefault="00F9477B" w:rsidP="00F9477B">
      <w:pPr>
        <w:pStyle w:val="a3"/>
        <w:jc w:val="center"/>
        <w:rPr>
          <w:b/>
          <w:sz w:val="28"/>
          <w:szCs w:val="28"/>
        </w:rPr>
      </w:pPr>
    </w:p>
    <w:p w:rsidR="0010367D" w:rsidRDefault="0010367D" w:rsidP="0010367D">
      <w:pPr>
        <w:ind w:firstLine="540"/>
        <w:jc w:val="righ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Типовая форма</w:t>
      </w:r>
    </w:p>
    <w:p w:rsidR="0010367D" w:rsidRDefault="0010367D" w:rsidP="0010367D">
      <w:pPr>
        <w:ind w:firstLine="540"/>
        <w:jc w:val="right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Вклад «</w:t>
      </w:r>
      <w:r w:rsidR="00A3307D">
        <w:rPr>
          <w:rFonts w:ascii="Courier New" w:hAnsi="Courier New" w:cs="Courier New"/>
          <w:b/>
          <w:sz w:val="18"/>
          <w:szCs w:val="18"/>
        </w:rPr>
        <w:t>Победный</w:t>
      </w:r>
      <w:r>
        <w:rPr>
          <w:rFonts w:ascii="Courier New" w:hAnsi="Courier New" w:cs="Courier New"/>
          <w:b/>
          <w:sz w:val="18"/>
          <w:szCs w:val="18"/>
        </w:rPr>
        <w:t>»</w:t>
      </w:r>
    </w:p>
    <w:p w:rsidR="00F9477B" w:rsidRDefault="00F9477B" w:rsidP="00F9477B">
      <w:pPr>
        <w:pStyle w:val="a3"/>
        <w:jc w:val="center"/>
        <w:rPr>
          <w:b/>
          <w:sz w:val="28"/>
          <w:szCs w:val="28"/>
        </w:rPr>
      </w:pPr>
    </w:p>
    <w:p w:rsidR="00F9477B" w:rsidRDefault="00F9477B" w:rsidP="00F9477B">
      <w:pPr>
        <w:pStyle w:val="a3"/>
        <w:jc w:val="center"/>
        <w:rPr>
          <w:b/>
          <w:sz w:val="28"/>
          <w:szCs w:val="28"/>
        </w:rPr>
      </w:pPr>
    </w:p>
    <w:p w:rsidR="00F9477B" w:rsidRDefault="00F9477B" w:rsidP="00F9477B">
      <w:pPr>
        <w:pStyle w:val="a3"/>
        <w:jc w:val="center"/>
        <w:rPr>
          <w:b/>
          <w:sz w:val="28"/>
          <w:szCs w:val="28"/>
        </w:rPr>
      </w:pPr>
    </w:p>
    <w:p w:rsidR="00F9477B" w:rsidRDefault="00F9477B" w:rsidP="00F9477B">
      <w:pPr>
        <w:pStyle w:val="a3"/>
        <w:jc w:val="center"/>
        <w:rPr>
          <w:b/>
          <w:sz w:val="28"/>
          <w:szCs w:val="28"/>
        </w:rPr>
      </w:pPr>
    </w:p>
    <w:p w:rsidR="00F9477B" w:rsidRDefault="00F9477B" w:rsidP="00F9477B">
      <w:pPr>
        <w:pStyle w:val="a3"/>
        <w:jc w:val="center"/>
        <w:rPr>
          <w:b/>
          <w:sz w:val="28"/>
          <w:szCs w:val="28"/>
        </w:rPr>
      </w:pPr>
    </w:p>
    <w:p w:rsidR="00F9477B" w:rsidRDefault="00F9477B" w:rsidP="00F9477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F94DFA">
        <w:rPr>
          <w:b/>
          <w:sz w:val="28"/>
          <w:szCs w:val="28"/>
        </w:rPr>
        <w:t>Победный</w:t>
      </w:r>
      <w:r>
        <w:rPr>
          <w:b/>
          <w:sz w:val="28"/>
          <w:szCs w:val="28"/>
        </w:rPr>
        <w:t>"</w:t>
      </w:r>
    </w:p>
    <w:p w:rsidR="00F9477B" w:rsidRDefault="00F9477B" w:rsidP="00F9477B">
      <w:pPr>
        <w:pStyle w:val="a3"/>
        <w:jc w:val="both"/>
      </w:pPr>
    </w:p>
    <w:p w:rsidR="00F9477B" w:rsidRDefault="00F9477B" w:rsidP="00F9477B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Договор банковского вклада "</w:t>
      </w:r>
      <w:r w:rsidR="00323CFD">
        <w:rPr>
          <w:sz w:val="18"/>
          <w:szCs w:val="18"/>
        </w:rPr>
        <w:t>Победный</w:t>
      </w:r>
      <w:r>
        <w:rPr>
          <w:sz w:val="18"/>
          <w:szCs w:val="18"/>
        </w:rPr>
        <w:t>"</w:t>
      </w:r>
    </w:p>
    <w:p w:rsidR="00F9477B" w:rsidRDefault="00F9477B" w:rsidP="00F9477B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>
        <w:rPr>
          <w:sz w:val="18"/>
          <w:szCs w:val="18"/>
          <w:u w:val="single"/>
        </w:rPr>
        <w:t>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4973"/>
      </w:tblGrid>
      <w:tr w:rsidR="00F9477B" w:rsidTr="00D51B96">
        <w:tc>
          <w:tcPr>
            <w:tcW w:w="4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0" w:name="vrio_city"/>
          <w:p w:rsidR="00F9477B" w:rsidRDefault="00F9477B" w:rsidP="00D51B9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vrio_c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t>г. Калуга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77B" w:rsidRDefault="00F9477B" w:rsidP="00D51B96">
            <w:pPr>
              <w:pStyle w:val="a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» ____________г.</w:t>
            </w:r>
          </w:p>
        </w:tc>
      </w:tr>
    </w:tbl>
    <w:p w:rsidR="00F9477B" w:rsidRDefault="00F9477B" w:rsidP="00F9477B">
      <w:pPr>
        <w:pStyle w:val="a3"/>
        <w:jc w:val="both"/>
        <w:rPr>
          <w:sz w:val="18"/>
          <w:szCs w:val="18"/>
        </w:rPr>
      </w:pPr>
    </w:p>
    <w:p w:rsidR="00F9477B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ООО банк "Элита", именуемый в дальнейшем "Банк" в лице</w:t>
      </w:r>
      <w:r w:rsidR="0010367D">
        <w:rPr>
          <w:sz w:val="18"/>
          <w:szCs w:val="18"/>
        </w:rPr>
        <w:t>________________________________</w:t>
      </w:r>
      <w:r>
        <w:rPr>
          <w:sz w:val="18"/>
          <w:szCs w:val="18"/>
        </w:rPr>
        <w:t>, действующ</w:t>
      </w:r>
      <w:r w:rsidR="0010367D">
        <w:rPr>
          <w:sz w:val="18"/>
          <w:szCs w:val="18"/>
        </w:rPr>
        <w:t>ей на основании Доверенности от ______________</w:t>
      </w:r>
      <w:r>
        <w:rPr>
          <w:snapToGrid w:val="0"/>
          <w:sz w:val="18"/>
          <w:szCs w:val="18"/>
        </w:rPr>
        <w:t xml:space="preserve">г. </w:t>
      </w:r>
      <w:r w:rsidR="0010367D">
        <w:rPr>
          <w:snapToGrid w:val="0"/>
          <w:sz w:val="18"/>
          <w:szCs w:val="18"/>
        </w:rPr>
        <w:t>№ _________</w:t>
      </w:r>
      <w:r>
        <w:rPr>
          <w:sz w:val="18"/>
          <w:szCs w:val="18"/>
        </w:rPr>
        <w:t>, с одной стороны, и _______________________________________именуемый 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>) в дальнейшем "Вкладчик", с другой стороны, заключили настоящий договор о нижеследующем: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9477B" w:rsidRDefault="00F9477B" w:rsidP="00F9477B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1.Предмет договора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1.1."Вкладчик" вносит вклад наличными деньгами и/или безналичным перечислением, а "Банк" принимает денежные средства в сумме </w:t>
      </w:r>
      <w:r w:rsidR="0010367D">
        <w:rPr>
          <w:b/>
          <w:sz w:val="18"/>
          <w:szCs w:val="18"/>
          <w:u w:val="single"/>
        </w:rPr>
        <w:t>_______</w:t>
      </w:r>
      <w:r w:rsidRPr="00E212C4">
        <w:rPr>
          <w:b/>
          <w:sz w:val="18"/>
          <w:szCs w:val="18"/>
          <w:u w:val="single"/>
        </w:rPr>
        <w:t>(</w:t>
      </w:r>
      <w:r w:rsidR="0010367D">
        <w:rPr>
          <w:b/>
          <w:sz w:val="18"/>
          <w:szCs w:val="18"/>
          <w:u w:val="single"/>
        </w:rPr>
        <w:t>_________</w:t>
      </w:r>
      <w:r w:rsidRPr="00E212C4">
        <w:rPr>
          <w:b/>
          <w:sz w:val="18"/>
          <w:szCs w:val="18"/>
          <w:u w:val="single"/>
        </w:rPr>
        <w:t>)</w:t>
      </w:r>
      <w:r>
        <w:rPr>
          <w:sz w:val="18"/>
          <w:szCs w:val="18"/>
        </w:rPr>
        <w:t xml:space="preserve"> рублей на вклад сроком на </w:t>
      </w:r>
      <w:bookmarkStart w:id="1" w:name="DayToCE"/>
      <w:r>
        <w:rPr>
          <w:b/>
          <w:sz w:val="18"/>
          <w:szCs w:val="18"/>
        </w:rPr>
        <w:fldChar w:fldCharType="begin">
          <w:ffData>
            <w:name w:val="DayToCE"/>
            <w:enabled/>
            <w:calcOnExit w:val="0"/>
            <w:textInput/>
          </w:ffData>
        </w:fldChar>
      </w:r>
      <w:r>
        <w:rPr>
          <w:b/>
          <w:sz w:val="18"/>
          <w:szCs w:val="18"/>
        </w:rPr>
        <w:instrText xml:space="preserve"> FORMTEXT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t>367</w:t>
      </w:r>
      <w:r>
        <w:rPr>
          <w:b/>
          <w:sz w:val="18"/>
          <w:szCs w:val="18"/>
        </w:rPr>
        <w:fldChar w:fldCharType="end"/>
      </w:r>
      <w:bookmarkEnd w:id="1"/>
      <w:r>
        <w:rPr>
          <w:sz w:val="18"/>
          <w:szCs w:val="18"/>
        </w:rPr>
        <w:t xml:space="preserve"> дней с выплатой "Вкладчику" дохода из расчета </w:t>
      </w:r>
      <w:r w:rsidR="0010367D">
        <w:rPr>
          <w:b/>
          <w:sz w:val="18"/>
          <w:szCs w:val="18"/>
          <w:u w:val="single"/>
        </w:rPr>
        <w:t>____</w:t>
      </w:r>
      <w:r w:rsidRPr="00E212C4">
        <w:rPr>
          <w:sz w:val="18"/>
          <w:szCs w:val="18"/>
          <w:u w:val="single"/>
        </w:rPr>
        <w:t xml:space="preserve"> </w:t>
      </w:r>
      <w:r w:rsidRPr="00E212C4">
        <w:rPr>
          <w:b/>
          <w:sz w:val="18"/>
          <w:szCs w:val="18"/>
          <w:u w:val="single"/>
        </w:rPr>
        <w:t>(</w:t>
      </w:r>
      <w:r w:rsidR="0010367D">
        <w:rPr>
          <w:b/>
          <w:sz w:val="18"/>
          <w:szCs w:val="18"/>
          <w:u w:val="single"/>
        </w:rPr>
        <w:t>_____________</w:t>
      </w:r>
      <w:r w:rsidRPr="00E212C4">
        <w:rPr>
          <w:b/>
          <w:sz w:val="18"/>
          <w:szCs w:val="18"/>
          <w:u w:val="single"/>
        </w:rPr>
        <w:t>)</w:t>
      </w:r>
      <w:r>
        <w:rPr>
          <w:w w:val="104"/>
          <w:sz w:val="18"/>
          <w:szCs w:val="18"/>
        </w:rPr>
        <w:t xml:space="preserve"> </w:t>
      </w:r>
      <w:r>
        <w:rPr>
          <w:sz w:val="18"/>
          <w:szCs w:val="18"/>
        </w:rPr>
        <w:t>% годовых.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1.2.Договор пролонгируется один раз без явки "Вкладчика" в "Банк", на условиях и под процентную ставку, действующие в "Банке" по данному виду вкладов на день, следующий за датой окончания предыдущего срока хранения вклада. Последующие пролонгации допускаются на условиях начисления процентов по ставке вкладов до востребования за фактический срок хранения.</w:t>
      </w:r>
    </w:p>
    <w:p w:rsidR="00F94DFA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1.3. Дополнительные взносы </w:t>
      </w:r>
      <w:r w:rsidR="00F94DFA">
        <w:rPr>
          <w:sz w:val="18"/>
          <w:szCs w:val="18"/>
        </w:rPr>
        <w:t xml:space="preserve">во вклад не принимаются. 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1.4. Частичное снятие со вклада не допускается.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</w:p>
    <w:p w:rsidR="00F9477B" w:rsidRDefault="00F9477B" w:rsidP="00F9477B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2. Срок хранения вклада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2.1. Дата зачисления вклада </w:t>
      </w:r>
      <w:proofErr w:type="gramStart"/>
      <w:r>
        <w:rPr>
          <w:sz w:val="18"/>
          <w:szCs w:val="18"/>
        </w:rPr>
        <w:t>« »</w:t>
      </w:r>
      <w:proofErr w:type="gramEnd"/>
      <w:r>
        <w:rPr>
          <w:sz w:val="18"/>
          <w:szCs w:val="18"/>
        </w:rPr>
        <w:t>______________г.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 Дата возврата вклада </w:t>
      </w:r>
      <w:proofErr w:type="gramStart"/>
      <w:r>
        <w:rPr>
          <w:sz w:val="18"/>
          <w:szCs w:val="18"/>
        </w:rPr>
        <w:t>«  »</w:t>
      </w:r>
      <w:proofErr w:type="gramEnd"/>
      <w:r>
        <w:rPr>
          <w:sz w:val="18"/>
          <w:szCs w:val="18"/>
        </w:rPr>
        <w:t xml:space="preserve"> </w:t>
      </w:r>
      <w:bookmarkStart w:id="2" w:name="month_y"/>
      <w:r>
        <w:rPr>
          <w:sz w:val="18"/>
          <w:szCs w:val="18"/>
        </w:rPr>
        <w:t>______________</w:t>
      </w:r>
      <w:bookmarkEnd w:id="2"/>
      <w:r>
        <w:rPr>
          <w:sz w:val="18"/>
          <w:szCs w:val="18"/>
        </w:rPr>
        <w:t>г.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</w:p>
    <w:p w:rsidR="00F9477B" w:rsidRDefault="00F9477B" w:rsidP="00F9477B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3. Права и обязанности сторон</w:t>
      </w:r>
    </w:p>
    <w:p w:rsidR="00F9477B" w:rsidRDefault="00F9477B" w:rsidP="00F9477B">
      <w:pPr>
        <w:pStyle w:val="a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3.1. "Банк" обязан: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3.1.1. Начислять по вкладу доход в виде процентов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3.1.2. Хранить тайну вклада и предоставлять сведения по нему только в случаях, предусмотренных законом.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3.1.3. Возвратить по первому требованию "Вкладчика" внесенные на вклад денежные средства вместе с процентами, начисленными в соответствии с условиями настоящего</w:t>
      </w:r>
      <w:r w:rsidR="00F94DFA">
        <w:rPr>
          <w:sz w:val="18"/>
          <w:szCs w:val="18"/>
        </w:rPr>
        <w:t xml:space="preserve"> </w:t>
      </w:r>
      <w:r>
        <w:rPr>
          <w:sz w:val="18"/>
          <w:szCs w:val="18"/>
        </w:rPr>
        <w:t>договора.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3.1.4. Начислять и в </w:t>
      </w:r>
      <w:proofErr w:type="spellStart"/>
      <w:r>
        <w:rPr>
          <w:sz w:val="18"/>
          <w:szCs w:val="18"/>
        </w:rPr>
        <w:t>безакцептном</w:t>
      </w:r>
      <w:proofErr w:type="spellEnd"/>
      <w:r>
        <w:rPr>
          <w:sz w:val="18"/>
          <w:szCs w:val="18"/>
        </w:rPr>
        <w:t xml:space="preserve"> порядке удерживать с суммы вклада налог в соответствии с налоговым законодательством РФ.</w:t>
      </w:r>
    </w:p>
    <w:p w:rsidR="00F9477B" w:rsidRDefault="00F9477B" w:rsidP="00F9477B">
      <w:pPr>
        <w:pStyle w:val="a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3.2. "Банк" вправе: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3.2.1. В случаях</w:t>
      </w:r>
      <w:r w:rsidR="0033311D">
        <w:rPr>
          <w:sz w:val="18"/>
          <w:szCs w:val="18"/>
        </w:rPr>
        <w:t>,</w:t>
      </w:r>
      <w:r>
        <w:rPr>
          <w:sz w:val="18"/>
          <w:szCs w:val="18"/>
        </w:rPr>
        <w:t xml:space="preserve"> предусмотренных данным договором начислять доход в виде процентов по действующей в "Банке" ставке вкладов до востребования.</w:t>
      </w:r>
    </w:p>
    <w:p w:rsidR="00F9477B" w:rsidRDefault="00F9477B" w:rsidP="00F9477B">
      <w:pPr>
        <w:pStyle w:val="a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3.3. "Вкладчик" вправе: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3.3.1. Получать проценты по вкладу в соответствии с условиями настоящего договора.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3.3.2. Распоряжаться вкладом как лично, так и через представителя, действующего на основании доверенности.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3.3.3. Независимо от времени, прошедшего со дня подписания договора, требовать возврата вклада вместе с процентами, начисленными в соответствии с условиями настоящего договора.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3.3.4. Завещать вклад любому лицу.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3.3.5. Совершать по вкладу операции, как наличными деньгами, так и безналичным путем.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3.3.6. По окончанию срока хранения вклада получить денежные средства вместе с процентами или начисленные на вклад проценты и/или пролонгировать договор на условиях, действующих в Банке на момент пролонгации настоящего договора.</w:t>
      </w:r>
    </w:p>
    <w:p w:rsidR="00F9477B" w:rsidRDefault="00F9477B" w:rsidP="00F9477B">
      <w:pPr>
        <w:pStyle w:val="a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3.4. "Вкладчик" обязан: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3.4.1. Указывать достоверные сведения при заполнении настоящего договора, а также письменно, в течение 5(пяти) рабочих дней, информировать "Банк" </w:t>
      </w:r>
      <w:r w:rsidR="0033311D">
        <w:rPr>
          <w:sz w:val="18"/>
          <w:szCs w:val="18"/>
        </w:rPr>
        <w:t>обо всех изменениях,</w:t>
      </w:r>
      <w:r>
        <w:rPr>
          <w:sz w:val="18"/>
          <w:szCs w:val="18"/>
        </w:rPr>
        <w:t xml:space="preserve"> относящихся к сведениям, указанным в настоящем договоре (фамилия, имя, отчество, адрес регистрации, вид и реквизиты </w:t>
      </w:r>
      <w:r w:rsidR="0033311D">
        <w:rPr>
          <w:sz w:val="18"/>
          <w:szCs w:val="18"/>
        </w:rPr>
        <w:t>документа,</w:t>
      </w:r>
      <w:r>
        <w:rPr>
          <w:sz w:val="18"/>
          <w:szCs w:val="18"/>
        </w:rPr>
        <w:t xml:space="preserve"> удостоверяющего личность, телефон).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9477B" w:rsidRDefault="00F9477B" w:rsidP="00F9477B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4. Гарантии сторон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4.1. "Банк" гарантирует возврат вклада и выплату процентов, начисленных по нему, всеми принадлежащими Банку денежными средствами, а также имуществом, на которое может быть обращено взыскание, в соответствии с </w:t>
      </w:r>
      <w:r w:rsidR="0033311D">
        <w:rPr>
          <w:sz w:val="18"/>
          <w:szCs w:val="18"/>
        </w:rPr>
        <w:t>действующим законодательством</w:t>
      </w:r>
      <w:r>
        <w:rPr>
          <w:sz w:val="18"/>
          <w:szCs w:val="18"/>
        </w:rPr>
        <w:t xml:space="preserve"> РФ.</w:t>
      </w:r>
    </w:p>
    <w:p w:rsidR="00F9477B" w:rsidRPr="00E212C4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4.2. "Банк" гарантирует "Вкладчику", что вклад застрахован в порядке, размере и на условиях, которые установлены Федеральным законом от 23.12.2003 N177 - ФЗ "О страховании вкладов физических лиц в банках Российской Федерации" (денежные средства по совокупности вкладов и остатков на счетах физических лиц застрахованы исключительно в пределах суммы </w:t>
      </w:r>
      <w:r>
        <w:rPr>
          <w:b/>
          <w:sz w:val="18"/>
          <w:szCs w:val="18"/>
        </w:rPr>
        <w:t>1 400 000 рублей</w:t>
      </w:r>
      <w:r>
        <w:rPr>
          <w:sz w:val="18"/>
          <w:szCs w:val="18"/>
        </w:rPr>
        <w:t>). "Банк" является участником системы страхования вкладов (регистрационный номер 1399 от 25.11.2004).</w:t>
      </w:r>
    </w:p>
    <w:p w:rsidR="00F9477B" w:rsidRPr="00E212C4" w:rsidRDefault="00F9477B" w:rsidP="00F9477B">
      <w:pPr>
        <w:pStyle w:val="a3"/>
        <w:jc w:val="both"/>
        <w:rPr>
          <w:sz w:val="18"/>
          <w:szCs w:val="18"/>
        </w:rPr>
      </w:pPr>
    </w:p>
    <w:p w:rsidR="00F9477B" w:rsidRDefault="00F9477B" w:rsidP="00F9477B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Порядок начисления процентов по вкладу</w:t>
      </w:r>
    </w:p>
    <w:p w:rsidR="00F9477B" w:rsidRDefault="00F9477B" w:rsidP="00F9477B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5.1</w:t>
      </w:r>
      <w:r>
        <w:rPr>
          <w:rFonts w:ascii="Courier New" w:hAnsi="Courier New" w:cs="Courier New"/>
          <w:b/>
          <w:i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Процентная ставка за весь срок хранения вклада принимается решением Правления "Банка" и изменению не подлежит.</w:t>
      </w:r>
    </w:p>
    <w:p w:rsidR="00F9477B" w:rsidRDefault="00F9477B" w:rsidP="00F9477B">
      <w:pPr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5.2</w:t>
      </w:r>
      <w:r>
        <w:rPr>
          <w:rFonts w:ascii="Courier New" w:hAnsi="Courier New" w:cs="Courier New"/>
          <w:b/>
          <w:i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При исчислении процентов количество дней в году соответствует календарному.</w:t>
      </w:r>
    </w:p>
    <w:p w:rsidR="00F9477B" w:rsidRDefault="00F9477B" w:rsidP="00F9477B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5.3</w:t>
      </w:r>
      <w:r>
        <w:rPr>
          <w:rFonts w:ascii="Courier New" w:hAnsi="Courier New" w:cs="Courier New"/>
          <w:b/>
          <w:i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Начисление процентов на сумму вклада ведется со дня, следующего за днем ее поступления в "Банк", до дня возврата вкладчику включительно, а если ее списание со счета "Вкладчика" произведено по иным основаниям, до </w:t>
      </w:r>
      <w:proofErr w:type="gramStart"/>
      <w:r>
        <w:rPr>
          <w:rFonts w:ascii="Courier New" w:hAnsi="Courier New" w:cs="Courier New"/>
          <w:sz w:val="18"/>
          <w:szCs w:val="18"/>
        </w:rPr>
        <w:t>дня  списания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включительно. </w:t>
      </w:r>
    </w:p>
    <w:p w:rsidR="00F9477B" w:rsidRDefault="00F9477B" w:rsidP="00F9477B">
      <w:pPr>
        <w:jc w:val="both"/>
        <w:rPr>
          <w:rFonts w:ascii="Courier New" w:hAnsi="Courier New" w:cs="Courier New"/>
          <w:sz w:val="18"/>
          <w:szCs w:val="18"/>
        </w:rPr>
      </w:pPr>
      <w:bookmarkStart w:id="3" w:name="_GoBack"/>
      <w:bookmarkEnd w:id="3"/>
      <w:r>
        <w:rPr>
          <w:rFonts w:ascii="Courier New" w:hAnsi="Courier New" w:cs="Courier New"/>
          <w:sz w:val="18"/>
          <w:szCs w:val="18"/>
        </w:rPr>
        <w:t>5.4</w:t>
      </w:r>
      <w:r>
        <w:rPr>
          <w:rFonts w:ascii="Courier New" w:hAnsi="Courier New" w:cs="Courier New"/>
          <w:b/>
          <w:i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Ежемесячные проценты по вкладу (доход) не причисляются к основной сумме вклада. </w:t>
      </w:r>
    </w:p>
    <w:p w:rsidR="00262149" w:rsidRDefault="00F9477B" w:rsidP="00262149">
      <w:pPr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5.5</w:t>
      </w:r>
      <w:r>
        <w:rPr>
          <w:rFonts w:ascii="Courier New" w:hAnsi="Courier New" w:cs="Courier New"/>
          <w:b/>
          <w:i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При досрочном востребовании вклада (его части), начисление процентов производится </w:t>
      </w:r>
    </w:p>
    <w:p w:rsidR="00F9477B" w:rsidRDefault="00F9477B" w:rsidP="00F9477B">
      <w:pPr>
        <w:pStyle w:val="a5"/>
        <w:spacing w:after="0"/>
        <w:ind w:left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 ставке вклада до востре</w:t>
      </w:r>
      <w:r w:rsidR="00262149">
        <w:rPr>
          <w:rFonts w:ascii="Courier New" w:hAnsi="Courier New" w:cs="Courier New"/>
          <w:sz w:val="18"/>
          <w:szCs w:val="18"/>
        </w:rPr>
        <w:t>бования на день возврата вклада.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</w:p>
    <w:p w:rsidR="00F9477B" w:rsidRDefault="00F9477B" w:rsidP="00F9477B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6.Порядок выплаты вклада и процентов</w:t>
      </w:r>
    </w:p>
    <w:p w:rsidR="00F9477B" w:rsidRDefault="00F9477B" w:rsidP="00F9477B">
      <w:pPr>
        <w:pStyle w:val="a5"/>
        <w:spacing w:after="0"/>
        <w:ind w:left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6.1</w:t>
      </w:r>
      <w:r>
        <w:rPr>
          <w:rFonts w:ascii="Courier New" w:hAnsi="Courier New" w:cs="Courier New"/>
          <w:b/>
          <w:i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Выплата вклада производится банком по истечении срока хранения вклада по требованию вкладчика либо доверенного лица при предъявлении документа вклада, паспорта гражданина, получающего вклад, а в случае наследования - также документов на право наследования вклада. </w:t>
      </w:r>
      <w:r>
        <w:rPr>
          <w:rFonts w:ascii="Courier New" w:hAnsi="Courier New" w:cs="Courier New"/>
          <w:sz w:val="18"/>
          <w:szCs w:val="18"/>
        </w:rPr>
        <w:tab/>
      </w:r>
    </w:p>
    <w:p w:rsidR="00F9477B" w:rsidRDefault="00F9477B" w:rsidP="00F9477B">
      <w:pPr>
        <w:pStyle w:val="a5"/>
        <w:spacing w:after="0"/>
        <w:ind w:left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Выплата процентов (дохода) по вкладу, начисленных в соответствии с разделом 5 настоящего Договора, производится банком по истечении срока хранения вклада.</w:t>
      </w:r>
    </w:p>
    <w:p w:rsidR="00F9477B" w:rsidRDefault="00F9477B" w:rsidP="00F9477B">
      <w:pPr>
        <w:pStyle w:val="a5"/>
        <w:spacing w:after="0"/>
        <w:ind w:left="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6.2</w:t>
      </w:r>
      <w:r>
        <w:rPr>
          <w:rFonts w:ascii="Courier New" w:hAnsi="Courier New" w:cs="Courier New"/>
          <w:b/>
          <w:i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Вклад и доходы по нему выплачиваются наличными деньгами из кассы банка или по письменному заявлению владельца вклада могут быть перечислены на указанный им счет в безналичном порядке по тарифам, установленным банком.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</w:p>
    <w:p w:rsidR="00F9477B" w:rsidRDefault="00F9477B" w:rsidP="00F9477B">
      <w:pPr>
        <w:pStyle w:val="a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7. Срок действия договора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7.1. Настоящий договор вступает в силу со дня его подписания и зачисления денежных средств на счет.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7.2. Действие договора прекращается с выплатой "Вкладчику" всей суммы вклада вместе с процентами, причитающимися в соответствии с условиями настоящего договора, или списанием ее со счета по иным основаниям.</w:t>
      </w:r>
    </w:p>
    <w:p w:rsidR="00F9477B" w:rsidRDefault="00F9477B" w:rsidP="00F9477B">
      <w:pPr>
        <w:pStyle w:val="a3"/>
        <w:jc w:val="both"/>
        <w:rPr>
          <w:sz w:val="18"/>
          <w:szCs w:val="18"/>
        </w:rPr>
      </w:pPr>
    </w:p>
    <w:p w:rsidR="00F9477B" w:rsidRDefault="00F9477B" w:rsidP="00F9477B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Настоящий договор составлен и подписан в двух экземплярах, имеющих равную юридическую силу, по одному каждой из сторон.</w:t>
      </w:r>
    </w:p>
    <w:p w:rsidR="00F9477B" w:rsidRDefault="00F9477B" w:rsidP="00F9477B">
      <w:pPr>
        <w:pStyle w:val="a3"/>
        <w:jc w:val="both"/>
      </w:pPr>
    </w:p>
    <w:p w:rsidR="00F9477B" w:rsidRDefault="00F9477B" w:rsidP="00F9477B">
      <w:pPr>
        <w:pStyle w:val="a3"/>
        <w:jc w:val="center"/>
        <w:rPr>
          <w:b/>
          <w:lang w:val="en-US"/>
        </w:rPr>
      </w:pPr>
      <w:r>
        <w:rPr>
          <w:b/>
        </w:rPr>
        <w:t>ЮРИДИЧЕСКИЕ АДРЕСА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2"/>
        <w:gridCol w:w="4713"/>
      </w:tblGrid>
      <w:tr w:rsidR="00F9477B" w:rsidTr="00D51B96">
        <w:tc>
          <w:tcPr>
            <w:tcW w:w="4909" w:type="dxa"/>
            <w:shd w:val="clear" w:color="auto" w:fill="auto"/>
          </w:tcPr>
          <w:p w:rsidR="00F9477B" w:rsidRDefault="00F9477B" w:rsidP="00D51B96">
            <w:pPr>
              <w:pStyle w:val="a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Банка:</w:t>
            </w:r>
          </w:p>
        </w:tc>
        <w:tc>
          <w:tcPr>
            <w:tcW w:w="4909" w:type="dxa"/>
            <w:shd w:val="clear" w:color="auto" w:fill="auto"/>
          </w:tcPr>
          <w:p w:rsidR="00F9477B" w:rsidRDefault="00F9477B" w:rsidP="00D51B96">
            <w:pPr>
              <w:pStyle w:val="a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Вкладчика:</w:t>
            </w:r>
          </w:p>
        </w:tc>
      </w:tr>
      <w:tr w:rsidR="00F9477B" w:rsidTr="00D51B96">
        <w:tc>
          <w:tcPr>
            <w:tcW w:w="4909" w:type="dxa"/>
            <w:shd w:val="clear" w:color="auto" w:fill="auto"/>
          </w:tcPr>
          <w:p w:rsidR="00F9477B" w:rsidRDefault="00F9477B" w:rsidP="00D51B96">
            <w:pPr>
              <w:pStyle w:val="a3"/>
              <w:jc w:val="both"/>
              <w:rPr>
                <w:sz w:val="18"/>
                <w:szCs w:val="18"/>
                <w:lang w:val="en-US"/>
              </w:rPr>
            </w:pPr>
            <w:smartTag w:uri="urn:schemas-microsoft-com:office:smarttags" w:element="metricconverter">
              <w:smartTagPr>
                <w:attr w:name="ProductID" w:val="248000, г"/>
              </w:smartTagPr>
              <w:r>
                <w:rPr>
                  <w:sz w:val="18"/>
                  <w:szCs w:val="18"/>
                </w:rPr>
                <w:t>248000, г</w:t>
              </w:r>
            </w:smartTag>
            <w:r>
              <w:rPr>
                <w:sz w:val="18"/>
                <w:szCs w:val="18"/>
              </w:rPr>
              <w:t>. Калуга, ул. Московская,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909" w:type="dxa"/>
            <w:shd w:val="clear" w:color="auto" w:fill="auto"/>
          </w:tcPr>
          <w:p w:rsidR="00F9477B" w:rsidRDefault="00F9477B" w:rsidP="00D51B9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регистрации: </w:t>
            </w:r>
          </w:p>
        </w:tc>
      </w:tr>
      <w:tr w:rsidR="00F9477B" w:rsidTr="00D51B96">
        <w:tc>
          <w:tcPr>
            <w:tcW w:w="4909" w:type="dxa"/>
            <w:shd w:val="clear" w:color="auto" w:fill="auto"/>
          </w:tcPr>
          <w:p w:rsidR="00F9477B" w:rsidRDefault="00F9477B" w:rsidP="00D51B9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 счет  30101810500000000762 в Отделении </w:t>
            </w:r>
            <w:proofErr w:type="spellStart"/>
            <w:r>
              <w:rPr>
                <w:sz w:val="18"/>
                <w:szCs w:val="18"/>
              </w:rPr>
              <w:t>г.Калуга</w:t>
            </w:r>
            <w:proofErr w:type="spellEnd"/>
          </w:p>
        </w:tc>
        <w:tc>
          <w:tcPr>
            <w:tcW w:w="4909" w:type="dxa"/>
            <w:shd w:val="clear" w:color="auto" w:fill="auto"/>
          </w:tcPr>
          <w:p w:rsidR="00F9477B" w:rsidRDefault="00F9477B" w:rsidP="00D51B9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фактического проживания (для почтовых отправлений):</w:t>
            </w:r>
          </w:p>
        </w:tc>
      </w:tr>
      <w:tr w:rsidR="00F9477B" w:rsidTr="00D51B96">
        <w:tc>
          <w:tcPr>
            <w:tcW w:w="4909" w:type="dxa"/>
            <w:shd w:val="clear" w:color="auto" w:fill="auto"/>
          </w:tcPr>
          <w:p w:rsidR="00F9477B" w:rsidRDefault="00F9477B" w:rsidP="00D51B9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042908762</w:t>
            </w:r>
          </w:p>
        </w:tc>
        <w:tc>
          <w:tcPr>
            <w:tcW w:w="4909" w:type="dxa"/>
            <w:shd w:val="clear" w:color="auto" w:fill="auto"/>
          </w:tcPr>
          <w:p w:rsidR="00F9477B" w:rsidRDefault="00F9477B" w:rsidP="00D51B9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документа, удостоверяющего личность: паспорт гражданина РФ</w:t>
            </w:r>
          </w:p>
        </w:tc>
      </w:tr>
      <w:tr w:rsidR="00F9477B" w:rsidTr="00D51B96">
        <w:tc>
          <w:tcPr>
            <w:tcW w:w="4909" w:type="dxa"/>
            <w:shd w:val="clear" w:color="auto" w:fill="auto"/>
          </w:tcPr>
          <w:p w:rsidR="00F9477B" w:rsidRDefault="00F9477B" w:rsidP="00D51B9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4026005138</w:t>
            </w:r>
          </w:p>
        </w:tc>
        <w:tc>
          <w:tcPr>
            <w:tcW w:w="4909" w:type="dxa"/>
            <w:shd w:val="clear" w:color="auto" w:fill="auto"/>
          </w:tcPr>
          <w:p w:rsidR="00F9477B" w:rsidRDefault="00F9477B" w:rsidP="00D51B9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Паспорт: </w:t>
            </w:r>
          </w:p>
        </w:tc>
      </w:tr>
      <w:tr w:rsidR="00F9477B" w:rsidRPr="00E212C4" w:rsidTr="00D51B96">
        <w:tc>
          <w:tcPr>
            <w:tcW w:w="4909" w:type="dxa"/>
            <w:shd w:val="clear" w:color="auto" w:fill="auto"/>
          </w:tcPr>
          <w:p w:rsidR="00F9477B" w:rsidRDefault="00F9477B" w:rsidP="00D51B96">
            <w:pPr>
              <w:ind w:right="-68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Тел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. 8 (4842) </w:t>
            </w:r>
            <w:r w:rsidRPr="00E212C4">
              <w:rPr>
                <w:rFonts w:ascii="Courier New" w:hAnsi="Courier New" w:cs="Courier New"/>
                <w:sz w:val="18"/>
                <w:szCs w:val="18"/>
                <w:lang w:val="en-US"/>
              </w:rPr>
              <w:t>72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  <w:r w:rsidRPr="00E212C4">
              <w:rPr>
                <w:rFonts w:ascii="Courier New" w:hAnsi="Courier New" w:cs="Courier New"/>
                <w:sz w:val="18"/>
                <w:szCs w:val="18"/>
                <w:lang w:val="en-US"/>
              </w:rPr>
              <w:t>14-65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</w:p>
          <w:p w:rsidR="00F9477B" w:rsidRDefault="00F9477B" w:rsidP="00D51B96">
            <w:pPr>
              <w:pStyle w:val="a3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e-mail: </w:t>
            </w:r>
            <w:hyperlink r:id="rId4" w:history="1">
              <w:r>
                <w:rPr>
                  <w:rStyle w:val="a7"/>
                  <w:sz w:val="18"/>
                  <w:szCs w:val="18"/>
                  <w:lang w:val="en-US"/>
                </w:rPr>
                <w:t>info@bankelita.ru</w:t>
              </w:r>
            </w:hyperlink>
          </w:p>
        </w:tc>
        <w:tc>
          <w:tcPr>
            <w:tcW w:w="4909" w:type="dxa"/>
            <w:shd w:val="clear" w:color="auto" w:fill="auto"/>
          </w:tcPr>
          <w:p w:rsidR="00F9477B" w:rsidRPr="00E212C4" w:rsidRDefault="00F9477B" w:rsidP="00D51B9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Выдан: </w:t>
            </w:r>
          </w:p>
        </w:tc>
      </w:tr>
      <w:bookmarkStart w:id="4" w:name="vrio_nOFF"/>
      <w:tr w:rsidR="00F9477B" w:rsidTr="00D51B96">
        <w:tc>
          <w:tcPr>
            <w:tcW w:w="4909" w:type="dxa"/>
            <w:shd w:val="clear" w:color="auto" w:fill="auto"/>
          </w:tcPr>
          <w:p w:rsidR="00F9477B" w:rsidRDefault="00F9477B" w:rsidP="00D51B96">
            <w:pPr>
              <w:pStyle w:val="a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fldChar w:fldCharType="begin">
                <w:ffData>
                  <w:name w:val="vrio_nOFF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en-US"/>
              </w:rPr>
            </w:r>
            <w:r>
              <w:rPr>
                <w:b/>
                <w:sz w:val="18"/>
                <w:szCs w:val="18"/>
                <w:lang w:val="en-US"/>
              </w:rPr>
              <w:fldChar w:fldCharType="separate"/>
            </w:r>
            <w:r>
              <w:rPr>
                <w:b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t> </w:t>
            </w:r>
            <w:r>
              <w:rPr>
                <w:b/>
                <w:sz w:val="18"/>
                <w:szCs w:val="18"/>
                <w:lang w:val="en-US"/>
              </w:rPr>
              <w:fldChar w:fldCharType="end"/>
            </w:r>
            <w:bookmarkEnd w:id="4"/>
          </w:p>
          <w:bookmarkStart w:id="5" w:name="vrio_adress"/>
          <w:p w:rsidR="00F9477B" w:rsidRDefault="00F9477B" w:rsidP="00D51B9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vrio_adress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909" w:type="dxa"/>
            <w:shd w:val="clear" w:color="auto" w:fill="auto"/>
          </w:tcPr>
          <w:p w:rsidR="00F9477B" w:rsidRDefault="00F9477B" w:rsidP="00D51B9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и место рождения: </w:t>
            </w:r>
          </w:p>
          <w:p w:rsidR="0010367D" w:rsidRDefault="0010367D" w:rsidP="00D51B9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Гражданство: </w:t>
            </w:r>
            <w:r w:rsidRPr="0010367D">
              <w:rPr>
                <w:sz w:val="18"/>
                <w:szCs w:val="18"/>
                <w:u w:val="single"/>
              </w:rPr>
              <w:t>РФ</w:t>
            </w:r>
          </w:p>
          <w:p w:rsidR="00F9477B" w:rsidRDefault="00F9477B" w:rsidP="00D51B9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ИНН: </w:t>
            </w:r>
          </w:p>
          <w:p w:rsidR="00F9477B" w:rsidRDefault="00F9477B" w:rsidP="00D51B96">
            <w:pPr>
              <w:pStyle w:val="a3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Тел. </w:t>
            </w:r>
          </w:p>
        </w:tc>
      </w:tr>
      <w:tr w:rsidR="00F9477B" w:rsidTr="00D51B96">
        <w:tc>
          <w:tcPr>
            <w:tcW w:w="4909" w:type="dxa"/>
            <w:shd w:val="clear" w:color="auto" w:fill="auto"/>
          </w:tcPr>
          <w:p w:rsidR="00F9477B" w:rsidRDefault="00F9477B" w:rsidP="00D51B96">
            <w:pPr>
              <w:pStyle w:val="a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Банк:</w:t>
            </w:r>
          </w:p>
          <w:p w:rsidR="00F9477B" w:rsidRDefault="00F9477B" w:rsidP="00D51B9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 ____________________________________</w:t>
            </w:r>
          </w:p>
          <w:p w:rsidR="00F9477B" w:rsidRDefault="00F9477B" w:rsidP="00D51B9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4909" w:type="dxa"/>
            <w:shd w:val="clear" w:color="auto" w:fill="auto"/>
          </w:tcPr>
          <w:p w:rsidR="00F9477B" w:rsidRDefault="00F9477B" w:rsidP="00D51B96">
            <w:pPr>
              <w:pStyle w:val="a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Вкладчик:</w:t>
            </w:r>
          </w:p>
          <w:p w:rsidR="00F9477B" w:rsidRDefault="00F9477B" w:rsidP="00D51B96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F9477B" w:rsidRDefault="00F9477B" w:rsidP="00D51B96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</w:tbl>
    <w:p w:rsidR="00206D22" w:rsidRDefault="00206D22"/>
    <w:sectPr w:rsidR="0020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44"/>
    <w:rsid w:val="0010367D"/>
    <w:rsid w:val="001345FE"/>
    <w:rsid w:val="00206D22"/>
    <w:rsid w:val="00262149"/>
    <w:rsid w:val="00282903"/>
    <w:rsid w:val="002E4D44"/>
    <w:rsid w:val="00323CFD"/>
    <w:rsid w:val="0033311D"/>
    <w:rsid w:val="00362430"/>
    <w:rsid w:val="00A3307D"/>
    <w:rsid w:val="00F9477B"/>
    <w:rsid w:val="00F9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C33D5-04E7-4C4B-BCE5-A4D3F392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9477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947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F947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947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947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nkel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Е.А.</dc:creator>
  <cp:keywords/>
  <dc:description/>
  <cp:lastModifiedBy>Петова С. Ю.</cp:lastModifiedBy>
  <cp:revision>9</cp:revision>
  <dcterms:created xsi:type="dcterms:W3CDTF">2019-09-24T09:22:00Z</dcterms:created>
  <dcterms:modified xsi:type="dcterms:W3CDTF">2020-04-30T14:02:00Z</dcterms:modified>
</cp:coreProperties>
</file>